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8E15D" w14:textId="164EB326" w:rsidR="00792E0F" w:rsidRDefault="009853CE" w:rsidP="005D5BE8">
      <w:pPr>
        <w:spacing w:line="360" w:lineRule="auto"/>
        <w:jc w:val="center"/>
        <w:rPr>
          <w:rFonts w:ascii="Times New Roman" w:hAnsi="Times New Roman" w:cs="Times New Roman"/>
          <w:b/>
          <w:bCs/>
          <w:sz w:val="32"/>
          <w:szCs w:val="32"/>
        </w:rPr>
      </w:pPr>
      <w:r w:rsidRPr="009853CE">
        <w:rPr>
          <w:rFonts w:ascii="Times New Roman" w:hAnsi="Times New Roman" w:cs="Times New Roman"/>
          <w:b/>
          <w:bCs/>
          <w:sz w:val="32"/>
          <w:szCs w:val="32"/>
        </w:rPr>
        <w:t xml:space="preserve">Using Diatom Microfossils in </w:t>
      </w:r>
      <w:r w:rsidR="00414BF7">
        <w:rPr>
          <w:rFonts w:ascii="Times New Roman" w:hAnsi="Times New Roman" w:cs="Times New Roman"/>
          <w:b/>
          <w:bCs/>
          <w:sz w:val="32"/>
          <w:szCs w:val="32"/>
        </w:rPr>
        <w:t>Palaeoecological</w:t>
      </w:r>
      <w:r w:rsidR="00C93295">
        <w:rPr>
          <w:rFonts w:ascii="Times New Roman" w:hAnsi="Times New Roman" w:cs="Times New Roman"/>
          <w:b/>
          <w:bCs/>
          <w:sz w:val="32"/>
          <w:szCs w:val="32"/>
        </w:rPr>
        <w:t xml:space="preserve"> and </w:t>
      </w:r>
      <w:r w:rsidRPr="009853CE">
        <w:rPr>
          <w:rFonts w:ascii="Times New Roman" w:hAnsi="Times New Roman" w:cs="Times New Roman"/>
          <w:b/>
          <w:bCs/>
          <w:sz w:val="32"/>
          <w:szCs w:val="32"/>
        </w:rPr>
        <w:t xml:space="preserve">Archaeological </w:t>
      </w:r>
      <w:r>
        <w:rPr>
          <w:rFonts w:ascii="Times New Roman" w:hAnsi="Times New Roman" w:cs="Times New Roman" w:hint="eastAsia"/>
          <w:b/>
          <w:bCs/>
          <w:sz w:val="32"/>
          <w:szCs w:val="32"/>
        </w:rPr>
        <w:t>R</w:t>
      </w:r>
      <w:r w:rsidRPr="009853CE">
        <w:rPr>
          <w:rFonts w:ascii="Times New Roman" w:hAnsi="Times New Roman" w:cs="Times New Roman"/>
          <w:b/>
          <w:bCs/>
          <w:sz w:val="32"/>
          <w:szCs w:val="32"/>
        </w:rPr>
        <w:t>esearch</w:t>
      </w:r>
      <w:r w:rsidR="00C93295">
        <w:rPr>
          <w:rFonts w:ascii="Times New Roman" w:hAnsi="Times New Roman" w:cs="Times New Roman"/>
          <w:b/>
          <w:bCs/>
          <w:sz w:val="32"/>
          <w:szCs w:val="32"/>
        </w:rPr>
        <w:t xml:space="preserve"> Applications</w:t>
      </w:r>
    </w:p>
    <w:p w14:paraId="55235983" w14:textId="7688ED72" w:rsidR="005D5BE8" w:rsidRDefault="005D5BE8" w:rsidP="005D5BE8">
      <w:pPr>
        <w:spacing w:line="360" w:lineRule="auto"/>
        <w:jc w:val="center"/>
        <w:rPr>
          <w:rFonts w:ascii="Times New Roman" w:hAnsi="Times New Roman" w:cs="Times New Roman"/>
          <w:sz w:val="24"/>
          <w:szCs w:val="24"/>
        </w:rPr>
      </w:pPr>
      <w:r w:rsidRPr="005D5BE8">
        <w:rPr>
          <w:rFonts w:ascii="Times New Roman" w:hAnsi="Times New Roman" w:cs="Times New Roman" w:hint="eastAsia"/>
          <w:sz w:val="24"/>
          <w:szCs w:val="24"/>
        </w:rPr>
        <w:t>XINCHANG WANG</w:t>
      </w:r>
      <w:r>
        <w:rPr>
          <w:rFonts w:ascii="Times New Roman" w:hAnsi="Times New Roman" w:cs="Times New Roman" w:hint="eastAsia"/>
          <w:sz w:val="24"/>
          <w:szCs w:val="24"/>
        </w:rPr>
        <w:t>, Geoecology Lab</w:t>
      </w:r>
    </w:p>
    <w:p w14:paraId="692983DE" w14:textId="0613CA2D" w:rsidR="005D5BE8" w:rsidRPr="005D5BE8" w:rsidRDefault="005D5BE8" w:rsidP="0087083B">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Department of Earth System Science</w:t>
      </w:r>
      <w:r w:rsidR="00C93295">
        <w:rPr>
          <w:rFonts w:ascii="Times New Roman" w:hAnsi="Times New Roman" w:cs="Times New Roman"/>
          <w:sz w:val="24"/>
          <w:szCs w:val="24"/>
        </w:rPr>
        <w:t>s</w:t>
      </w:r>
      <w:r>
        <w:rPr>
          <w:rFonts w:ascii="Times New Roman" w:hAnsi="Times New Roman" w:cs="Times New Roman" w:hint="eastAsia"/>
          <w:sz w:val="24"/>
          <w:szCs w:val="24"/>
        </w:rPr>
        <w:t>, Yonsei University</w:t>
      </w:r>
    </w:p>
    <w:p w14:paraId="390890EB" w14:textId="4936A513" w:rsidR="00B44980" w:rsidRDefault="009853CE" w:rsidP="00B44980">
      <w:pPr>
        <w:spacing w:line="360" w:lineRule="auto"/>
        <w:ind w:firstLine="720"/>
        <w:jc w:val="both"/>
        <w:rPr>
          <w:rFonts w:ascii="Times New Roman" w:hAnsi="Times New Roman" w:cs="Times New Roman"/>
          <w:sz w:val="24"/>
          <w:szCs w:val="24"/>
        </w:rPr>
      </w:pPr>
      <w:r w:rsidRPr="009853CE">
        <w:rPr>
          <w:rFonts w:ascii="Times New Roman" w:hAnsi="Times New Roman" w:cs="Times New Roman" w:hint="eastAsia"/>
          <w:sz w:val="24"/>
          <w:szCs w:val="24"/>
        </w:rPr>
        <w:t xml:space="preserve">Diatoms are algae that </w:t>
      </w:r>
      <w:r w:rsidR="00C93295">
        <w:rPr>
          <w:rFonts w:ascii="Times New Roman" w:hAnsi="Times New Roman" w:cs="Times New Roman"/>
          <w:sz w:val="24"/>
          <w:szCs w:val="24"/>
        </w:rPr>
        <w:t>produce silica shells</w:t>
      </w:r>
      <w:r w:rsidRPr="009853CE">
        <w:rPr>
          <w:rFonts w:ascii="Times New Roman" w:hAnsi="Times New Roman" w:cs="Times New Roman" w:hint="eastAsia"/>
          <w:sz w:val="24"/>
          <w:szCs w:val="24"/>
        </w:rPr>
        <w:t xml:space="preserve"> ornamented by intricate and striking patterns.</w:t>
      </w:r>
      <w:r w:rsidR="001F00B4">
        <w:rPr>
          <w:rFonts w:ascii="Times New Roman" w:hAnsi="Times New Roman" w:cs="Times New Roman" w:hint="eastAsia"/>
          <w:sz w:val="24"/>
          <w:szCs w:val="24"/>
        </w:rPr>
        <w:t xml:space="preserve"> </w:t>
      </w:r>
      <w:r w:rsidR="005D5BE8" w:rsidRPr="005D5BE8">
        <w:rPr>
          <w:rFonts w:ascii="Times New Roman" w:hAnsi="Times New Roman" w:cs="Times New Roman"/>
          <w:sz w:val="24"/>
          <w:szCs w:val="24"/>
        </w:rPr>
        <w:t xml:space="preserve">Diatoms </w:t>
      </w:r>
      <w:proofErr w:type="gramStart"/>
      <w:r w:rsidR="005D5BE8" w:rsidRPr="005D5BE8">
        <w:rPr>
          <w:rFonts w:ascii="Times New Roman" w:hAnsi="Times New Roman" w:cs="Times New Roman"/>
          <w:sz w:val="24"/>
          <w:szCs w:val="24"/>
        </w:rPr>
        <w:t>are considered to be</w:t>
      </w:r>
      <w:proofErr w:type="gramEnd"/>
      <w:r w:rsidR="005D5BE8" w:rsidRPr="005D5BE8">
        <w:rPr>
          <w:rFonts w:ascii="Times New Roman" w:hAnsi="Times New Roman" w:cs="Times New Roman"/>
          <w:sz w:val="24"/>
          <w:szCs w:val="24"/>
        </w:rPr>
        <w:t xml:space="preserve"> reliable bioindicators of the aquatic environment, given their sensitive environmental responses, siliceous cell walls highly resistant to solubility, and morphological characteristics as a basis for species identification. Different diatom species have specific optimum and tolerance values for certain aquatic environmental indicators and respond rapidly to nutrient levels, water depths, pH, and salinity changes in the water column.</w:t>
      </w:r>
      <w:r w:rsidR="00C50B14" w:rsidRPr="00C50B14">
        <w:t xml:space="preserve"> </w:t>
      </w:r>
      <w:r w:rsidR="00AE63F3">
        <w:rPr>
          <w:rFonts w:ascii="Times New Roman" w:hAnsi="Times New Roman" w:cs="Times New Roman"/>
          <w:sz w:val="24"/>
          <w:szCs w:val="24"/>
        </w:rPr>
        <w:t>As</w:t>
      </w:r>
      <w:r w:rsidR="00976591">
        <w:rPr>
          <w:rFonts w:ascii="Times New Roman" w:hAnsi="Times New Roman" w:cs="Times New Roman" w:hint="eastAsia"/>
          <w:sz w:val="24"/>
          <w:szCs w:val="24"/>
        </w:rPr>
        <w:t xml:space="preserve"> t</w:t>
      </w:r>
      <w:r w:rsidR="00C50B14" w:rsidRPr="00C50B14">
        <w:rPr>
          <w:rFonts w:ascii="Times New Roman" w:hAnsi="Times New Roman" w:cs="Times New Roman"/>
          <w:sz w:val="24"/>
          <w:szCs w:val="24"/>
        </w:rPr>
        <w:t>he</w:t>
      </w:r>
      <w:r w:rsidR="00AE63F3">
        <w:rPr>
          <w:rFonts w:ascii="Times New Roman" w:hAnsi="Times New Roman" w:cs="Times New Roman"/>
          <w:sz w:val="24"/>
          <w:szCs w:val="24"/>
        </w:rPr>
        <w:t xml:space="preserve"> silica shell remains</w:t>
      </w:r>
      <w:r w:rsidR="00C50B14" w:rsidRPr="00C50B14">
        <w:rPr>
          <w:rFonts w:ascii="Times New Roman" w:hAnsi="Times New Roman" w:cs="Times New Roman"/>
          <w:sz w:val="24"/>
          <w:szCs w:val="24"/>
        </w:rPr>
        <w:t xml:space="preserve"> can be well preserved in the water column and sediment for long periods of time</w:t>
      </w:r>
      <w:r w:rsidR="00B44980">
        <w:rPr>
          <w:rFonts w:ascii="Times New Roman" w:hAnsi="Times New Roman" w:cs="Times New Roman" w:hint="eastAsia"/>
          <w:sz w:val="24"/>
          <w:szCs w:val="24"/>
        </w:rPr>
        <w:t xml:space="preserve">, </w:t>
      </w:r>
      <w:r w:rsidR="00AE63F3">
        <w:rPr>
          <w:rFonts w:ascii="Times New Roman" w:hAnsi="Times New Roman" w:cs="Times New Roman"/>
          <w:sz w:val="24"/>
          <w:szCs w:val="24"/>
        </w:rPr>
        <w:t>they serve as</w:t>
      </w:r>
      <w:r w:rsidR="00B44980">
        <w:rPr>
          <w:rFonts w:ascii="Times New Roman" w:hAnsi="Times New Roman" w:cs="Times New Roman" w:hint="eastAsia"/>
          <w:sz w:val="24"/>
          <w:szCs w:val="24"/>
        </w:rPr>
        <w:t xml:space="preserve"> a good indicator of the </w:t>
      </w:r>
      <w:r w:rsidR="00AE63F3">
        <w:rPr>
          <w:rFonts w:ascii="Times New Roman" w:hAnsi="Times New Roman" w:cs="Times New Roman"/>
          <w:sz w:val="24"/>
          <w:szCs w:val="24"/>
        </w:rPr>
        <w:t xml:space="preserve">past </w:t>
      </w:r>
      <w:r w:rsidR="00B44980">
        <w:rPr>
          <w:rFonts w:ascii="Times New Roman" w:hAnsi="Times New Roman" w:cs="Times New Roman" w:hint="eastAsia"/>
          <w:sz w:val="24"/>
          <w:szCs w:val="24"/>
        </w:rPr>
        <w:t>environment.</w:t>
      </w:r>
    </w:p>
    <w:p w14:paraId="71EEA247" w14:textId="700DB87F" w:rsidR="00585689" w:rsidRDefault="003C09BC" w:rsidP="0087083B">
      <w:pPr>
        <w:spacing w:line="360" w:lineRule="auto"/>
        <w:ind w:firstLine="720"/>
        <w:jc w:val="both"/>
        <w:rPr>
          <w:rFonts w:ascii="Times New Roman" w:hAnsi="Times New Roman" w:cs="Times New Roman"/>
          <w:sz w:val="24"/>
          <w:szCs w:val="24"/>
        </w:rPr>
      </w:pPr>
      <w:r>
        <w:rPr>
          <w:rFonts w:ascii="Times New Roman" w:hAnsi="Times New Roman" w:cs="Times New Roman" w:hint="eastAsia"/>
          <w:sz w:val="24"/>
          <w:szCs w:val="24"/>
        </w:rPr>
        <w:t xml:space="preserve">This </w:t>
      </w:r>
      <w:r w:rsidR="00AE63F3">
        <w:rPr>
          <w:rFonts w:ascii="Times New Roman" w:hAnsi="Times New Roman" w:cs="Times New Roman"/>
          <w:sz w:val="24"/>
          <w:szCs w:val="24"/>
        </w:rPr>
        <w:t>study</w:t>
      </w:r>
      <w:r w:rsidR="00AE63F3">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plans to use diatoms as the main bioindicator </w:t>
      </w:r>
      <w:r w:rsidR="00AE63F3">
        <w:rPr>
          <w:rFonts w:ascii="Times New Roman" w:hAnsi="Times New Roman" w:cs="Times New Roman"/>
          <w:sz w:val="24"/>
          <w:szCs w:val="24"/>
        </w:rPr>
        <w:t xml:space="preserve">for the </w:t>
      </w:r>
      <w:r w:rsidR="00AE63F3">
        <w:rPr>
          <w:rFonts w:ascii="Times New Roman" w:hAnsi="Times New Roman" w:cs="Times New Roman" w:hint="eastAsia"/>
          <w:sz w:val="24"/>
          <w:szCs w:val="24"/>
        </w:rPr>
        <w:t>archaeolog</w:t>
      </w:r>
      <w:r w:rsidR="00AE63F3">
        <w:rPr>
          <w:rFonts w:ascii="Times New Roman" w:hAnsi="Times New Roman" w:cs="Times New Roman"/>
          <w:sz w:val="24"/>
          <w:szCs w:val="24"/>
        </w:rPr>
        <w:t>ical study</w:t>
      </w:r>
      <w:r w:rsidR="00AE63F3">
        <w:rPr>
          <w:rFonts w:ascii="Times New Roman" w:hAnsi="Times New Roman" w:cs="Times New Roman" w:hint="eastAsia"/>
          <w:sz w:val="24"/>
          <w:szCs w:val="24"/>
        </w:rPr>
        <w:t xml:space="preserve"> </w:t>
      </w:r>
      <w:r w:rsidR="00AE63F3">
        <w:rPr>
          <w:rFonts w:ascii="Times New Roman" w:hAnsi="Times New Roman" w:cs="Times New Roman"/>
          <w:sz w:val="24"/>
          <w:szCs w:val="24"/>
        </w:rPr>
        <w:t>of</w:t>
      </w:r>
      <w:r w:rsidR="002D3E31">
        <w:rPr>
          <w:rFonts w:ascii="Times New Roman" w:hAnsi="Times New Roman" w:cs="Times New Roman" w:hint="eastAsia"/>
          <w:sz w:val="24"/>
          <w:szCs w:val="24"/>
        </w:rPr>
        <w:t xml:space="preserve"> a</w:t>
      </w:r>
      <w:r w:rsidR="00AE63F3">
        <w:rPr>
          <w:rFonts w:ascii="Times New Roman" w:hAnsi="Times New Roman" w:cs="Times New Roman"/>
          <w:sz w:val="24"/>
          <w:szCs w:val="24"/>
        </w:rPr>
        <w:t xml:space="preserve"> pre-historic</w:t>
      </w:r>
      <w:r>
        <w:rPr>
          <w:rFonts w:ascii="Times New Roman" w:hAnsi="Times New Roman" w:cs="Times New Roman" w:hint="eastAsia"/>
          <w:sz w:val="24"/>
          <w:szCs w:val="24"/>
        </w:rPr>
        <w:t xml:space="preserve"> </w:t>
      </w:r>
      <w:r w:rsidR="00AE63F3">
        <w:rPr>
          <w:rFonts w:ascii="Times New Roman" w:hAnsi="Times New Roman" w:cs="Times New Roman"/>
          <w:sz w:val="24"/>
          <w:szCs w:val="24"/>
        </w:rPr>
        <w:t xml:space="preserve">town in </w:t>
      </w:r>
      <w:r>
        <w:rPr>
          <w:rFonts w:ascii="Times New Roman" w:hAnsi="Times New Roman" w:cs="Times New Roman" w:hint="eastAsia"/>
          <w:sz w:val="24"/>
          <w:szCs w:val="24"/>
        </w:rPr>
        <w:t>Iraq</w:t>
      </w:r>
      <w:r w:rsidR="00AE63F3">
        <w:rPr>
          <w:rFonts w:ascii="Times New Roman" w:hAnsi="Times New Roman" w:cs="Times New Roman"/>
          <w:sz w:val="24"/>
          <w:szCs w:val="24"/>
        </w:rPr>
        <w:t>, to</w:t>
      </w:r>
      <w:r w:rsidR="00585689">
        <w:rPr>
          <w:rFonts w:ascii="Times New Roman" w:hAnsi="Times New Roman" w:cs="Times New Roman" w:hint="eastAsia"/>
          <w:sz w:val="24"/>
          <w:szCs w:val="24"/>
        </w:rPr>
        <w:t xml:space="preserve"> </w:t>
      </w:r>
      <w:r w:rsidR="00AE63F3">
        <w:rPr>
          <w:rFonts w:ascii="Times New Roman" w:hAnsi="Times New Roman" w:cs="Times New Roman"/>
          <w:sz w:val="24"/>
          <w:szCs w:val="24"/>
        </w:rPr>
        <w:t>reconstruct the water environments at the time. Sediments were sampled from supposedly an ancient</w:t>
      </w:r>
      <w:r w:rsidR="00585689">
        <w:rPr>
          <w:rFonts w:ascii="Times New Roman" w:hAnsi="Times New Roman" w:cs="Times New Roman" w:hint="eastAsia"/>
          <w:sz w:val="24"/>
          <w:szCs w:val="24"/>
        </w:rPr>
        <w:t xml:space="preserve"> </w:t>
      </w:r>
      <w:r w:rsidR="002D3E31">
        <w:rPr>
          <w:rFonts w:ascii="Times New Roman" w:hAnsi="Times New Roman" w:cs="Times New Roman" w:hint="eastAsia"/>
          <w:sz w:val="24"/>
          <w:szCs w:val="24"/>
        </w:rPr>
        <w:t>canal development and</w:t>
      </w:r>
      <w:r w:rsidR="00AE63F3">
        <w:rPr>
          <w:rFonts w:ascii="Times New Roman" w:hAnsi="Times New Roman" w:cs="Times New Roman"/>
          <w:sz w:val="24"/>
          <w:szCs w:val="24"/>
        </w:rPr>
        <w:t>/or</w:t>
      </w:r>
      <w:r w:rsidR="002D3E31">
        <w:rPr>
          <w:rFonts w:ascii="Times New Roman" w:hAnsi="Times New Roman" w:cs="Times New Roman" w:hint="eastAsia"/>
          <w:sz w:val="24"/>
          <w:szCs w:val="24"/>
        </w:rPr>
        <w:t xml:space="preserve"> potential</w:t>
      </w:r>
      <w:r w:rsidR="00AE63F3">
        <w:rPr>
          <w:rFonts w:ascii="Times New Roman" w:hAnsi="Times New Roman" w:cs="Times New Roman"/>
          <w:sz w:val="24"/>
          <w:szCs w:val="24"/>
        </w:rPr>
        <w:t xml:space="preserve">ly an early form of anthropogenic </w:t>
      </w:r>
      <w:r w:rsidR="00585689">
        <w:rPr>
          <w:rFonts w:ascii="Times New Roman" w:hAnsi="Times New Roman" w:cs="Times New Roman" w:hint="eastAsia"/>
          <w:sz w:val="24"/>
          <w:szCs w:val="24"/>
        </w:rPr>
        <w:t>sewage treatment behaviours</w:t>
      </w:r>
      <w:r w:rsidR="002D3E31">
        <w:rPr>
          <w:rFonts w:ascii="Times New Roman" w:hAnsi="Times New Roman" w:cs="Times New Roman" w:hint="eastAsia"/>
          <w:sz w:val="24"/>
          <w:szCs w:val="24"/>
        </w:rPr>
        <w:t>.</w:t>
      </w:r>
      <w:r w:rsidR="00FF04BA">
        <w:rPr>
          <w:rFonts w:ascii="Times New Roman" w:hAnsi="Times New Roman" w:cs="Times New Roman"/>
          <w:sz w:val="24"/>
          <w:szCs w:val="24"/>
        </w:rPr>
        <w:t xml:space="preserve"> </w:t>
      </w:r>
      <w:r w:rsidR="00585689">
        <w:rPr>
          <w:rFonts w:ascii="Times New Roman" w:hAnsi="Times New Roman" w:cs="Times New Roman" w:hint="eastAsia"/>
          <w:sz w:val="24"/>
          <w:szCs w:val="24"/>
        </w:rPr>
        <w:t xml:space="preserve">It </w:t>
      </w:r>
      <w:r w:rsidR="002D3E31">
        <w:rPr>
          <w:rFonts w:ascii="Times New Roman" w:hAnsi="Times New Roman" w:cs="Times New Roman" w:hint="eastAsia"/>
          <w:sz w:val="24"/>
          <w:szCs w:val="24"/>
        </w:rPr>
        <w:t>wa</w:t>
      </w:r>
      <w:r w:rsidR="00585689">
        <w:rPr>
          <w:rFonts w:ascii="Times New Roman" w:hAnsi="Times New Roman" w:cs="Times New Roman" w:hint="eastAsia"/>
          <w:sz w:val="24"/>
          <w:szCs w:val="24"/>
        </w:rPr>
        <w:t xml:space="preserve">s </w:t>
      </w:r>
      <w:r w:rsidR="00AE63F3">
        <w:rPr>
          <w:rFonts w:ascii="Times New Roman" w:hAnsi="Times New Roman" w:cs="Times New Roman"/>
          <w:sz w:val="24"/>
          <w:szCs w:val="24"/>
        </w:rPr>
        <w:t xml:space="preserve">previously </w:t>
      </w:r>
      <w:r w:rsidR="00585689">
        <w:rPr>
          <w:rFonts w:ascii="Times New Roman" w:hAnsi="Times New Roman" w:cs="Times New Roman" w:hint="eastAsia"/>
          <w:sz w:val="24"/>
          <w:szCs w:val="24"/>
        </w:rPr>
        <w:t xml:space="preserve">claimed that this canal </w:t>
      </w:r>
      <w:r w:rsidR="00EB3BF6">
        <w:rPr>
          <w:rFonts w:ascii="Times New Roman" w:hAnsi="Times New Roman" w:cs="Times New Roman"/>
          <w:sz w:val="24"/>
          <w:szCs w:val="24"/>
        </w:rPr>
        <w:t xml:space="preserve">structure </w:t>
      </w:r>
      <w:r w:rsidR="00585689">
        <w:rPr>
          <w:rFonts w:ascii="Times New Roman" w:hAnsi="Times New Roman" w:cs="Times New Roman" w:hint="eastAsia"/>
          <w:sz w:val="24"/>
          <w:szCs w:val="24"/>
        </w:rPr>
        <w:t xml:space="preserve">was built for moving clean water from big rivers to the town. </w:t>
      </w:r>
      <w:r w:rsidR="00EB3BF6">
        <w:rPr>
          <w:rFonts w:ascii="Times New Roman" w:hAnsi="Times New Roman" w:cs="Times New Roman"/>
          <w:sz w:val="24"/>
          <w:szCs w:val="24"/>
        </w:rPr>
        <w:t xml:space="preserve">However, </w:t>
      </w:r>
      <w:r w:rsidR="00585689">
        <w:rPr>
          <w:rFonts w:ascii="Times New Roman" w:hAnsi="Times New Roman" w:cs="Times New Roman" w:hint="eastAsia"/>
          <w:sz w:val="24"/>
          <w:szCs w:val="24"/>
        </w:rPr>
        <w:t xml:space="preserve">anther hypothesis </w:t>
      </w:r>
      <w:r w:rsidR="00EB3BF6">
        <w:rPr>
          <w:rFonts w:ascii="Times New Roman" w:hAnsi="Times New Roman" w:cs="Times New Roman"/>
          <w:sz w:val="24"/>
          <w:szCs w:val="24"/>
        </w:rPr>
        <w:t xml:space="preserve">has been suggested </w:t>
      </w:r>
      <w:r w:rsidR="00585689">
        <w:rPr>
          <w:rFonts w:ascii="Times New Roman" w:hAnsi="Times New Roman" w:cs="Times New Roman" w:hint="eastAsia"/>
          <w:sz w:val="24"/>
          <w:szCs w:val="24"/>
        </w:rPr>
        <w:t xml:space="preserve">that the canal was </w:t>
      </w:r>
      <w:r w:rsidR="00EB3BF6">
        <w:rPr>
          <w:rFonts w:ascii="Times New Roman" w:hAnsi="Times New Roman" w:cs="Times New Roman"/>
          <w:sz w:val="24"/>
          <w:szCs w:val="24"/>
        </w:rPr>
        <w:t>utilized for</w:t>
      </w:r>
      <w:r w:rsidR="00585689">
        <w:rPr>
          <w:rFonts w:ascii="Times New Roman" w:hAnsi="Times New Roman" w:cs="Times New Roman" w:hint="eastAsia"/>
          <w:sz w:val="24"/>
          <w:szCs w:val="24"/>
        </w:rPr>
        <w:t xml:space="preserve"> </w:t>
      </w:r>
      <w:r w:rsidR="00EB3BF6">
        <w:rPr>
          <w:rFonts w:ascii="Times New Roman" w:hAnsi="Times New Roman" w:cs="Times New Roman"/>
          <w:sz w:val="24"/>
          <w:szCs w:val="24"/>
        </w:rPr>
        <w:t xml:space="preserve">other </w:t>
      </w:r>
      <w:r w:rsidR="00585689">
        <w:rPr>
          <w:rFonts w:ascii="Times New Roman" w:hAnsi="Times New Roman" w:cs="Times New Roman" w:hint="eastAsia"/>
          <w:sz w:val="24"/>
          <w:szCs w:val="24"/>
        </w:rPr>
        <w:t>functions such as transport</w:t>
      </w:r>
      <w:r w:rsidR="00EB3BF6">
        <w:rPr>
          <w:rFonts w:ascii="Times New Roman" w:hAnsi="Times New Roman" w:cs="Times New Roman"/>
          <w:sz w:val="24"/>
          <w:szCs w:val="24"/>
        </w:rPr>
        <w:t>ation</w:t>
      </w:r>
      <w:r w:rsidR="00F108CF">
        <w:rPr>
          <w:rFonts w:ascii="Times New Roman" w:hAnsi="Times New Roman" w:cs="Times New Roman" w:hint="eastAsia"/>
          <w:sz w:val="24"/>
          <w:szCs w:val="24"/>
        </w:rPr>
        <w:t xml:space="preserve">, </w:t>
      </w:r>
      <w:r w:rsidR="00EB3BF6">
        <w:rPr>
          <w:rFonts w:ascii="Times New Roman" w:hAnsi="Times New Roman" w:cs="Times New Roman"/>
          <w:sz w:val="24"/>
          <w:szCs w:val="24"/>
        </w:rPr>
        <w:t>re</w:t>
      </w:r>
      <w:r w:rsidR="00F108CF">
        <w:rPr>
          <w:rFonts w:ascii="Times New Roman" w:hAnsi="Times New Roman" w:cs="Times New Roman" w:hint="eastAsia"/>
          <w:sz w:val="24"/>
          <w:szCs w:val="24"/>
        </w:rPr>
        <w:t xml:space="preserve">moving the polluted water </w:t>
      </w:r>
      <w:r w:rsidR="00EB3BF6">
        <w:rPr>
          <w:rFonts w:ascii="Times New Roman" w:hAnsi="Times New Roman" w:cs="Times New Roman"/>
          <w:sz w:val="24"/>
          <w:szCs w:val="24"/>
        </w:rPr>
        <w:t xml:space="preserve">from the town </w:t>
      </w:r>
      <w:r w:rsidR="00F108CF">
        <w:rPr>
          <w:rFonts w:ascii="Times New Roman" w:hAnsi="Times New Roman" w:cs="Times New Roman" w:hint="eastAsia"/>
          <w:sz w:val="24"/>
          <w:szCs w:val="24"/>
        </w:rPr>
        <w:t xml:space="preserve">to the ocean, and </w:t>
      </w:r>
      <w:r w:rsidR="00136B88">
        <w:rPr>
          <w:rFonts w:ascii="Times New Roman" w:hAnsi="Times New Roman" w:cs="Times New Roman" w:hint="eastAsia"/>
          <w:sz w:val="24"/>
          <w:szCs w:val="24"/>
        </w:rPr>
        <w:t>irrigati</w:t>
      </w:r>
      <w:r w:rsidR="00EB3BF6">
        <w:rPr>
          <w:rFonts w:ascii="Times New Roman" w:hAnsi="Times New Roman" w:cs="Times New Roman"/>
          <w:sz w:val="24"/>
          <w:szCs w:val="24"/>
        </w:rPr>
        <w:t>ng farm fields</w:t>
      </w:r>
      <w:r w:rsidR="00136B88">
        <w:rPr>
          <w:rFonts w:ascii="Times New Roman" w:hAnsi="Times New Roman" w:cs="Times New Roman" w:hint="eastAsia"/>
          <w:sz w:val="24"/>
          <w:szCs w:val="24"/>
        </w:rPr>
        <w:t xml:space="preserve">. </w:t>
      </w:r>
      <w:r w:rsidR="00EB3BF6">
        <w:rPr>
          <w:rFonts w:ascii="Times New Roman" w:hAnsi="Times New Roman" w:cs="Times New Roman"/>
          <w:sz w:val="24"/>
          <w:szCs w:val="24"/>
        </w:rPr>
        <w:t>Especially</w:t>
      </w:r>
      <w:r w:rsidR="00136B88">
        <w:rPr>
          <w:rFonts w:ascii="Times New Roman" w:hAnsi="Times New Roman" w:cs="Times New Roman" w:hint="eastAsia"/>
          <w:sz w:val="24"/>
          <w:szCs w:val="24"/>
        </w:rPr>
        <w:t xml:space="preserve">, whether the antient residents </w:t>
      </w:r>
      <w:r w:rsidR="00EB3BF6">
        <w:rPr>
          <w:rFonts w:ascii="Times New Roman" w:hAnsi="Times New Roman" w:cs="Times New Roman" w:hint="eastAsia"/>
          <w:sz w:val="24"/>
          <w:szCs w:val="24"/>
        </w:rPr>
        <w:t>ha</w:t>
      </w:r>
      <w:r w:rsidR="00EB3BF6">
        <w:rPr>
          <w:rFonts w:ascii="Times New Roman" w:hAnsi="Times New Roman" w:cs="Times New Roman"/>
          <w:sz w:val="24"/>
          <w:szCs w:val="24"/>
        </w:rPr>
        <w:t>d</w:t>
      </w:r>
      <w:r w:rsidR="00EB3BF6">
        <w:rPr>
          <w:rFonts w:ascii="Times New Roman" w:hAnsi="Times New Roman" w:cs="Times New Roman" w:hint="eastAsia"/>
          <w:sz w:val="24"/>
          <w:szCs w:val="24"/>
        </w:rPr>
        <w:t xml:space="preserve"> </w:t>
      </w:r>
      <w:r w:rsidR="00136B88">
        <w:rPr>
          <w:rFonts w:ascii="Times New Roman" w:hAnsi="Times New Roman" w:cs="Times New Roman" w:hint="eastAsia"/>
          <w:sz w:val="24"/>
          <w:szCs w:val="24"/>
        </w:rPr>
        <w:t xml:space="preserve">sewage treatment behaviours </w:t>
      </w:r>
      <w:r w:rsidR="00EB3BF6">
        <w:rPr>
          <w:rFonts w:ascii="Times New Roman" w:hAnsi="Times New Roman" w:cs="Times New Roman"/>
          <w:sz w:val="24"/>
          <w:szCs w:val="24"/>
        </w:rPr>
        <w:t>has been an important discussion topic in Archaeology. In this regard, the diatom microfossil study can help</w:t>
      </w:r>
      <w:r w:rsidR="00136B88">
        <w:rPr>
          <w:rFonts w:ascii="Times New Roman" w:hAnsi="Times New Roman" w:cs="Times New Roman" w:hint="eastAsia"/>
          <w:sz w:val="24"/>
          <w:szCs w:val="24"/>
        </w:rPr>
        <w:t xml:space="preserve"> </w:t>
      </w:r>
      <w:r w:rsidR="00EB3BF6">
        <w:rPr>
          <w:rFonts w:ascii="Times New Roman" w:hAnsi="Times New Roman" w:cs="Times New Roman" w:hint="eastAsia"/>
          <w:sz w:val="24"/>
          <w:szCs w:val="24"/>
        </w:rPr>
        <w:t>identify</w:t>
      </w:r>
      <w:r w:rsidR="00EB3BF6">
        <w:rPr>
          <w:rFonts w:ascii="Times New Roman" w:hAnsi="Times New Roman" w:cs="Times New Roman"/>
          <w:sz w:val="24"/>
          <w:szCs w:val="24"/>
        </w:rPr>
        <w:t xml:space="preserve"> whether flowing water through the canal in the past was polluted or clean, which provides an essential information for the testing of mentioned hypothesis</w:t>
      </w:r>
      <w:r w:rsidR="002D3E31">
        <w:rPr>
          <w:rFonts w:ascii="Times New Roman" w:hAnsi="Times New Roman" w:cs="Times New Roman" w:hint="eastAsia"/>
          <w:sz w:val="24"/>
          <w:szCs w:val="24"/>
        </w:rPr>
        <w:t xml:space="preserve">. </w:t>
      </w:r>
      <w:r w:rsidR="00136B88">
        <w:rPr>
          <w:rFonts w:ascii="Times New Roman" w:hAnsi="Times New Roman" w:cs="Times New Roman"/>
          <w:sz w:val="24"/>
          <w:szCs w:val="24"/>
        </w:rPr>
        <w:t>The</w:t>
      </w:r>
      <w:r w:rsidR="00136B88">
        <w:rPr>
          <w:rFonts w:ascii="Times New Roman" w:hAnsi="Times New Roman" w:cs="Times New Roman" w:hint="eastAsia"/>
          <w:sz w:val="24"/>
          <w:szCs w:val="24"/>
        </w:rPr>
        <w:t xml:space="preserve"> </w:t>
      </w:r>
      <w:r w:rsidR="00EB3BF6">
        <w:rPr>
          <w:rFonts w:ascii="Times New Roman" w:hAnsi="Times New Roman" w:cs="Times New Roman"/>
          <w:sz w:val="24"/>
          <w:szCs w:val="24"/>
        </w:rPr>
        <w:t xml:space="preserve">sediment </w:t>
      </w:r>
      <w:r w:rsidR="00136B88">
        <w:rPr>
          <w:rFonts w:ascii="Times New Roman" w:hAnsi="Times New Roman" w:cs="Times New Roman" w:hint="eastAsia"/>
          <w:sz w:val="24"/>
          <w:szCs w:val="24"/>
        </w:rPr>
        <w:t xml:space="preserve">samples </w:t>
      </w:r>
      <w:r w:rsidR="00EB3BF6">
        <w:rPr>
          <w:rFonts w:ascii="Times New Roman" w:hAnsi="Times New Roman" w:cs="Times New Roman"/>
          <w:sz w:val="24"/>
          <w:szCs w:val="24"/>
        </w:rPr>
        <w:t>were collected</w:t>
      </w:r>
      <w:r w:rsidR="00136B88">
        <w:rPr>
          <w:rFonts w:ascii="Times New Roman" w:hAnsi="Times New Roman" w:cs="Times New Roman" w:hint="eastAsia"/>
          <w:sz w:val="24"/>
          <w:szCs w:val="24"/>
        </w:rPr>
        <w:t xml:space="preserve"> from different spot</w:t>
      </w:r>
      <w:r w:rsidR="00EB3BF6">
        <w:rPr>
          <w:rFonts w:ascii="Times New Roman" w:hAnsi="Times New Roman" w:cs="Times New Roman"/>
          <w:sz w:val="24"/>
          <w:szCs w:val="24"/>
        </w:rPr>
        <w:t>s</w:t>
      </w:r>
      <w:r w:rsidR="00136B88">
        <w:rPr>
          <w:rFonts w:ascii="Times New Roman" w:hAnsi="Times New Roman" w:cs="Times New Roman" w:hint="eastAsia"/>
          <w:sz w:val="24"/>
          <w:szCs w:val="24"/>
        </w:rPr>
        <w:t xml:space="preserve"> in the </w:t>
      </w:r>
      <w:r w:rsidR="00EB3BF6">
        <w:rPr>
          <w:rFonts w:ascii="Times New Roman" w:hAnsi="Times New Roman" w:cs="Times New Roman"/>
          <w:sz w:val="24"/>
          <w:szCs w:val="24"/>
        </w:rPr>
        <w:t xml:space="preserve">ancient </w:t>
      </w:r>
      <w:r w:rsidR="00136B88">
        <w:rPr>
          <w:rFonts w:ascii="Times New Roman" w:hAnsi="Times New Roman" w:cs="Times New Roman" w:hint="eastAsia"/>
          <w:sz w:val="24"/>
          <w:szCs w:val="24"/>
        </w:rPr>
        <w:t>watershed</w:t>
      </w:r>
      <w:r w:rsidR="00EB3BF6">
        <w:rPr>
          <w:rFonts w:ascii="Times New Roman" w:hAnsi="Times New Roman" w:cs="Times New Roman"/>
          <w:sz w:val="24"/>
          <w:szCs w:val="24"/>
        </w:rPr>
        <w:t xml:space="preserve"> through </w:t>
      </w:r>
      <w:r w:rsidR="00B3627C">
        <w:rPr>
          <w:rFonts w:ascii="Times New Roman" w:hAnsi="Times New Roman" w:cs="Times New Roman"/>
          <w:sz w:val="24"/>
          <w:szCs w:val="24"/>
        </w:rPr>
        <w:t xml:space="preserve">recent </w:t>
      </w:r>
      <w:r w:rsidR="00EB3BF6">
        <w:rPr>
          <w:rFonts w:ascii="Times New Roman" w:hAnsi="Times New Roman" w:cs="Times New Roman"/>
          <w:sz w:val="24"/>
          <w:szCs w:val="24"/>
        </w:rPr>
        <w:t>archaeological excavation</w:t>
      </w:r>
      <w:r w:rsidR="00136B88">
        <w:rPr>
          <w:rFonts w:ascii="Times New Roman" w:hAnsi="Times New Roman" w:cs="Times New Roman" w:hint="eastAsia"/>
          <w:sz w:val="24"/>
          <w:szCs w:val="24"/>
        </w:rPr>
        <w:t xml:space="preserve">, </w:t>
      </w:r>
      <w:r w:rsidR="00B3627C">
        <w:rPr>
          <w:rFonts w:ascii="Times New Roman" w:hAnsi="Times New Roman" w:cs="Times New Roman"/>
          <w:sz w:val="24"/>
          <w:szCs w:val="24"/>
        </w:rPr>
        <w:t xml:space="preserve">and we are currently working on processing the sediment samples to extract diatom silica shells for detailed inspection. Thus, this talk will focus on providing background on the conventional diatom analysis in </w:t>
      </w:r>
      <w:r w:rsidR="00E603CC">
        <w:rPr>
          <w:rFonts w:ascii="Times New Roman" w:hAnsi="Times New Roman" w:cs="Times New Roman"/>
          <w:sz w:val="24"/>
          <w:szCs w:val="24"/>
        </w:rPr>
        <w:t>palaeoecological</w:t>
      </w:r>
      <w:r w:rsidR="00B3627C">
        <w:rPr>
          <w:rFonts w:ascii="Times New Roman" w:hAnsi="Times New Roman" w:cs="Times New Roman"/>
          <w:sz w:val="24"/>
          <w:szCs w:val="24"/>
        </w:rPr>
        <w:t xml:space="preserve"> study context but also explore the potential application in archaeological sites as a collaborative research effort.</w:t>
      </w:r>
    </w:p>
    <w:p w14:paraId="093AD388" w14:textId="77777777" w:rsidR="0087083B" w:rsidRDefault="0087083B" w:rsidP="0087083B">
      <w:pPr>
        <w:spacing w:line="240" w:lineRule="auto"/>
        <w:jc w:val="both"/>
        <w:rPr>
          <w:rFonts w:ascii="Times New Roman" w:hAnsi="Times New Roman" w:cs="Times New Roman"/>
          <w:sz w:val="18"/>
          <w:szCs w:val="18"/>
        </w:rPr>
      </w:pPr>
    </w:p>
    <w:p w14:paraId="644F4D46" w14:textId="72201033" w:rsidR="0087083B" w:rsidRPr="0087083B" w:rsidRDefault="0087083B" w:rsidP="0087083B">
      <w:pPr>
        <w:spacing w:line="240" w:lineRule="auto"/>
        <w:jc w:val="both"/>
        <w:rPr>
          <w:rFonts w:ascii="Times New Roman" w:hAnsi="Times New Roman" w:cs="Times New Roman"/>
          <w:sz w:val="18"/>
          <w:szCs w:val="18"/>
        </w:rPr>
      </w:pPr>
    </w:p>
    <w:sectPr w:rsidR="0087083B" w:rsidRPr="0087083B">
      <w:headerReference w:type="default" r:id="rId10"/>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34C95" w14:textId="77777777" w:rsidR="009D4651" w:rsidRDefault="009D4651" w:rsidP="005D5BE8">
      <w:pPr>
        <w:spacing w:after="0" w:line="240" w:lineRule="auto"/>
      </w:pPr>
      <w:r>
        <w:separator/>
      </w:r>
    </w:p>
  </w:endnote>
  <w:endnote w:type="continuationSeparator" w:id="0">
    <w:p w14:paraId="476E7D08" w14:textId="77777777" w:rsidR="009D4651" w:rsidRDefault="009D4651" w:rsidP="005D5BE8">
      <w:pPr>
        <w:spacing w:after="0" w:line="240" w:lineRule="auto"/>
      </w:pPr>
      <w:r>
        <w:continuationSeparator/>
      </w:r>
    </w:p>
  </w:endnote>
  <w:endnote w:type="continuationNotice" w:id="1">
    <w:p w14:paraId="7059EEF4" w14:textId="77777777" w:rsidR="009D4651" w:rsidRDefault="009D465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A355E" w14:textId="77777777" w:rsidR="009D4651" w:rsidRDefault="009D4651" w:rsidP="005D5BE8">
      <w:pPr>
        <w:spacing w:after="0" w:line="240" w:lineRule="auto"/>
      </w:pPr>
      <w:r>
        <w:separator/>
      </w:r>
    </w:p>
  </w:footnote>
  <w:footnote w:type="continuationSeparator" w:id="0">
    <w:p w14:paraId="60BA4689" w14:textId="77777777" w:rsidR="009D4651" w:rsidRDefault="009D4651" w:rsidP="005D5BE8">
      <w:pPr>
        <w:spacing w:after="0" w:line="240" w:lineRule="auto"/>
      </w:pPr>
      <w:r>
        <w:continuationSeparator/>
      </w:r>
    </w:p>
  </w:footnote>
  <w:footnote w:type="continuationNotice" w:id="1">
    <w:p w14:paraId="21311074" w14:textId="77777777" w:rsidR="009D4651" w:rsidRDefault="009D465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66AE9" w14:textId="7C82E8C7" w:rsidR="005D5BE8" w:rsidRPr="005D5BE8" w:rsidRDefault="005D5BE8" w:rsidP="005D5BE8">
    <w:pPr>
      <w:pStyle w:val="ae"/>
      <w:jc w:val="center"/>
      <w:rPr>
        <w:rFonts w:ascii="Times New Roman" w:hAnsi="Times New Roman" w:cs="Times New Roman"/>
      </w:rPr>
    </w:pPr>
    <w:r w:rsidRPr="005D5BE8">
      <w:rPr>
        <w:rFonts w:ascii="Times New Roman" w:hAnsi="Times New Roman" w:cs="Times New Roman"/>
      </w:rPr>
      <w:t>Abstract</w:t>
    </w:r>
  </w:p>
  <w:p w14:paraId="552F48C7" w14:textId="6D4B2A89" w:rsidR="005D5BE8" w:rsidRPr="005D5BE8" w:rsidRDefault="005D5BE8" w:rsidP="005D5BE8">
    <w:pPr>
      <w:pStyle w:val="ae"/>
      <w:jc w:val="center"/>
      <w:rPr>
        <w:rFonts w:ascii="Times New Roman" w:hAnsi="Times New Roman" w:cs="Times New Roman"/>
      </w:rPr>
    </w:pPr>
    <w:r w:rsidRPr="005D5BE8">
      <w:rPr>
        <w:rFonts w:ascii="Times New Roman" w:hAnsi="Times New Roman" w:cs="Times New Roman"/>
      </w:rPr>
      <w:t>Frontier Seminar 2024-1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66D"/>
    <w:rsid w:val="00011AF9"/>
    <w:rsid w:val="00136B88"/>
    <w:rsid w:val="001F00B4"/>
    <w:rsid w:val="0021189B"/>
    <w:rsid w:val="002429F4"/>
    <w:rsid w:val="002D3E31"/>
    <w:rsid w:val="003434BF"/>
    <w:rsid w:val="00396818"/>
    <w:rsid w:val="003C09BC"/>
    <w:rsid w:val="00414BF7"/>
    <w:rsid w:val="00435605"/>
    <w:rsid w:val="004B1C51"/>
    <w:rsid w:val="00585689"/>
    <w:rsid w:val="005D5BE8"/>
    <w:rsid w:val="005F52DC"/>
    <w:rsid w:val="00695C77"/>
    <w:rsid w:val="006E51A1"/>
    <w:rsid w:val="00792E0F"/>
    <w:rsid w:val="0083375E"/>
    <w:rsid w:val="00835707"/>
    <w:rsid w:val="0087083B"/>
    <w:rsid w:val="008D5625"/>
    <w:rsid w:val="0094266D"/>
    <w:rsid w:val="00976591"/>
    <w:rsid w:val="009853CE"/>
    <w:rsid w:val="009D4651"/>
    <w:rsid w:val="00A313CD"/>
    <w:rsid w:val="00A70DF4"/>
    <w:rsid w:val="00AE63F3"/>
    <w:rsid w:val="00B3627C"/>
    <w:rsid w:val="00B44980"/>
    <w:rsid w:val="00BC420B"/>
    <w:rsid w:val="00C50B14"/>
    <w:rsid w:val="00C93295"/>
    <w:rsid w:val="00CB2B5F"/>
    <w:rsid w:val="00DB2763"/>
    <w:rsid w:val="00E20E4D"/>
    <w:rsid w:val="00E603CC"/>
    <w:rsid w:val="00EB3BF6"/>
    <w:rsid w:val="00F108CF"/>
    <w:rsid w:val="00F3625C"/>
    <w:rsid w:val="00FD00E5"/>
    <w:rsid w:val="00FF04BA"/>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0F482F"/>
  <w15:chartTrackingRefBased/>
  <w15:docId w15:val="{01248A6A-1344-4C50-9502-9F729F75D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ko-K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426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426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4266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4266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4266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4266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4266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4266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4266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4266D"/>
    <w:rPr>
      <w:rFonts w:asciiTheme="majorHAnsi" w:eastAsiaTheme="majorEastAsia" w:hAnsiTheme="majorHAnsi" w:cstheme="majorBidi"/>
      <w:color w:val="0F4761" w:themeColor="accent1" w:themeShade="BF"/>
      <w:sz w:val="40"/>
      <w:szCs w:val="40"/>
    </w:rPr>
  </w:style>
  <w:style w:type="character" w:customStyle="1" w:styleId="20">
    <w:name w:val="标题 2 字符"/>
    <w:basedOn w:val="a0"/>
    <w:link w:val="2"/>
    <w:uiPriority w:val="9"/>
    <w:semiHidden/>
    <w:rsid w:val="0094266D"/>
    <w:rPr>
      <w:rFonts w:asciiTheme="majorHAnsi" w:eastAsiaTheme="majorEastAsia" w:hAnsiTheme="majorHAnsi" w:cstheme="majorBidi"/>
      <w:color w:val="0F4761" w:themeColor="accent1" w:themeShade="BF"/>
      <w:sz w:val="32"/>
      <w:szCs w:val="32"/>
    </w:rPr>
  </w:style>
  <w:style w:type="character" w:customStyle="1" w:styleId="30">
    <w:name w:val="标题 3 字符"/>
    <w:basedOn w:val="a0"/>
    <w:link w:val="3"/>
    <w:uiPriority w:val="9"/>
    <w:semiHidden/>
    <w:rsid w:val="0094266D"/>
    <w:rPr>
      <w:rFonts w:eastAsiaTheme="majorEastAsia" w:cstheme="majorBidi"/>
      <w:color w:val="0F4761" w:themeColor="accent1" w:themeShade="BF"/>
      <w:sz w:val="28"/>
      <w:szCs w:val="28"/>
    </w:rPr>
  </w:style>
  <w:style w:type="character" w:customStyle="1" w:styleId="40">
    <w:name w:val="标题 4 字符"/>
    <w:basedOn w:val="a0"/>
    <w:link w:val="4"/>
    <w:uiPriority w:val="9"/>
    <w:semiHidden/>
    <w:rsid w:val="0094266D"/>
    <w:rPr>
      <w:rFonts w:eastAsiaTheme="majorEastAsia" w:cstheme="majorBidi"/>
      <w:i/>
      <w:iCs/>
      <w:color w:val="0F4761" w:themeColor="accent1" w:themeShade="BF"/>
    </w:rPr>
  </w:style>
  <w:style w:type="character" w:customStyle="1" w:styleId="50">
    <w:name w:val="标题 5 字符"/>
    <w:basedOn w:val="a0"/>
    <w:link w:val="5"/>
    <w:uiPriority w:val="9"/>
    <w:semiHidden/>
    <w:rsid w:val="0094266D"/>
    <w:rPr>
      <w:rFonts w:eastAsiaTheme="majorEastAsia" w:cstheme="majorBidi"/>
      <w:color w:val="0F4761" w:themeColor="accent1" w:themeShade="BF"/>
    </w:rPr>
  </w:style>
  <w:style w:type="character" w:customStyle="1" w:styleId="60">
    <w:name w:val="标题 6 字符"/>
    <w:basedOn w:val="a0"/>
    <w:link w:val="6"/>
    <w:uiPriority w:val="9"/>
    <w:semiHidden/>
    <w:rsid w:val="0094266D"/>
    <w:rPr>
      <w:rFonts w:eastAsiaTheme="majorEastAsia" w:cstheme="majorBidi"/>
      <w:i/>
      <w:iCs/>
      <w:color w:val="595959" w:themeColor="text1" w:themeTint="A6"/>
    </w:rPr>
  </w:style>
  <w:style w:type="character" w:customStyle="1" w:styleId="70">
    <w:name w:val="标题 7 字符"/>
    <w:basedOn w:val="a0"/>
    <w:link w:val="7"/>
    <w:uiPriority w:val="9"/>
    <w:semiHidden/>
    <w:rsid w:val="0094266D"/>
    <w:rPr>
      <w:rFonts w:eastAsiaTheme="majorEastAsia" w:cstheme="majorBidi"/>
      <w:color w:val="595959" w:themeColor="text1" w:themeTint="A6"/>
    </w:rPr>
  </w:style>
  <w:style w:type="character" w:customStyle="1" w:styleId="80">
    <w:name w:val="标题 8 字符"/>
    <w:basedOn w:val="a0"/>
    <w:link w:val="8"/>
    <w:uiPriority w:val="9"/>
    <w:semiHidden/>
    <w:rsid w:val="0094266D"/>
    <w:rPr>
      <w:rFonts w:eastAsiaTheme="majorEastAsia" w:cstheme="majorBidi"/>
      <w:i/>
      <w:iCs/>
      <w:color w:val="272727" w:themeColor="text1" w:themeTint="D8"/>
    </w:rPr>
  </w:style>
  <w:style w:type="character" w:customStyle="1" w:styleId="90">
    <w:name w:val="标题 9 字符"/>
    <w:basedOn w:val="a0"/>
    <w:link w:val="9"/>
    <w:uiPriority w:val="9"/>
    <w:semiHidden/>
    <w:rsid w:val="0094266D"/>
    <w:rPr>
      <w:rFonts w:eastAsiaTheme="majorEastAsia" w:cstheme="majorBidi"/>
      <w:color w:val="272727" w:themeColor="text1" w:themeTint="D8"/>
    </w:rPr>
  </w:style>
  <w:style w:type="paragraph" w:styleId="a3">
    <w:name w:val="Title"/>
    <w:basedOn w:val="a"/>
    <w:next w:val="a"/>
    <w:link w:val="a4"/>
    <w:uiPriority w:val="10"/>
    <w:qFormat/>
    <w:rsid w:val="009426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4266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266D"/>
    <w:pPr>
      <w:numPr>
        <w:ilvl w:val="1"/>
      </w:numPr>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94266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4266D"/>
    <w:pPr>
      <w:spacing w:before="160"/>
      <w:jc w:val="center"/>
    </w:pPr>
    <w:rPr>
      <w:i/>
      <w:iCs/>
      <w:color w:val="404040" w:themeColor="text1" w:themeTint="BF"/>
    </w:rPr>
  </w:style>
  <w:style w:type="character" w:customStyle="1" w:styleId="a8">
    <w:name w:val="引用 字符"/>
    <w:basedOn w:val="a0"/>
    <w:link w:val="a7"/>
    <w:uiPriority w:val="29"/>
    <w:rsid w:val="0094266D"/>
    <w:rPr>
      <w:i/>
      <w:iCs/>
      <w:color w:val="404040" w:themeColor="text1" w:themeTint="BF"/>
    </w:rPr>
  </w:style>
  <w:style w:type="paragraph" w:styleId="a9">
    <w:name w:val="List Paragraph"/>
    <w:basedOn w:val="a"/>
    <w:uiPriority w:val="34"/>
    <w:qFormat/>
    <w:rsid w:val="0094266D"/>
    <w:pPr>
      <w:ind w:left="720"/>
      <w:contextualSpacing/>
    </w:pPr>
  </w:style>
  <w:style w:type="character" w:styleId="aa">
    <w:name w:val="Intense Emphasis"/>
    <w:basedOn w:val="a0"/>
    <w:uiPriority w:val="21"/>
    <w:qFormat/>
    <w:rsid w:val="0094266D"/>
    <w:rPr>
      <w:i/>
      <w:iCs/>
      <w:color w:val="0F4761" w:themeColor="accent1" w:themeShade="BF"/>
    </w:rPr>
  </w:style>
  <w:style w:type="paragraph" w:styleId="ab">
    <w:name w:val="Intense Quote"/>
    <w:basedOn w:val="a"/>
    <w:next w:val="a"/>
    <w:link w:val="ac"/>
    <w:uiPriority w:val="30"/>
    <w:qFormat/>
    <w:rsid w:val="009426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4266D"/>
    <w:rPr>
      <w:i/>
      <w:iCs/>
      <w:color w:val="0F4761" w:themeColor="accent1" w:themeShade="BF"/>
    </w:rPr>
  </w:style>
  <w:style w:type="character" w:styleId="ad">
    <w:name w:val="Intense Reference"/>
    <w:basedOn w:val="a0"/>
    <w:uiPriority w:val="32"/>
    <w:qFormat/>
    <w:rsid w:val="0094266D"/>
    <w:rPr>
      <w:b/>
      <w:bCs/>
      <w:smallCaps/>
      <w:color w:val="0F4761" w:themeColor="accent1" w:themeShade="BF"/>
      <w:spacing w:val="5"/>
    </w:rPr>
  </w:style>
  <w:style w:type="paragraph" w:styleId="ae">
    <w:name w:val="header"/>
    <w:basedOn w:val="a"/>
    <w:link w:val="af"/>
    <w:uiPriority w:val="99"/>
    <w:unhideWhenUsed/>
    <w:rsid w:val="005D5BE8"/>
    <w:pPr>
      <w:tabs>
        <w:tab w:val="center" w:pos="4513"/>
        <w:tab w:val="right" w:pos="9026"/>
      </w:tabs>
      <w:spacing w:after="0" w:line="240" w:lineRule="auto"/>
    </w:pPr>
  </w:style>
  <w:style w:type="character" w:customStyle="1" w:styleId="af">
    <w:name w:val="页眉 字符"/>
    <w:basedOn w:val="a0"/>
    <w:link w:val="ae"/>
    <w:uiPriority w:val="99"/>
    <w:rsid w:val="005D5BE8"/>
  </w:style>
  <w:style w:type="paragraph" w:styleId="af0">
    <w:name w:val="footer"/>
    <w:basedOn w:val="a"/>
    <w:link w:val="af1"/>
    <w:uiPriority w:val="99"/>
    <w:unhideWhenUsed/>
    <w:rsid w:val="005D5BE8"/>
    <w:pPr>
      <w:tabs>
        <w:tab w:val="center" w:pos="4513"/>
        <w:tab w:val="right" w:pos="9026"/>
      </w:tabs>
      <w:spacing w:after="0" w:line="240" w:lineRule="auto"/>
    </w:pPr>
  </w:style>
  <w:style w:type="character" w:customStyle="1" w:styleId="af1">
    <w:name w:val="页脚 字符"/>
    <w:basedOn w:val="a0"/>
    <w:link w:val="af0"/>
    <w:uiPriority w:val="99"/>
    <w:rsid w:val="005D5BE8"/>
  </w:style>
  <w:style w:type="paragraph" w:styleId="af2">
    <w:name w:val="Revision"/>
    <w:hidden/>
    <w:uiPriority w:val="99"/>
    <w:semiHidden/>
    <w:rsid w:val="00C93295"/>
    <w:pPr>
      <w:spacing w:after="0" w:line="240" w:lineRule="auto"/>
    </w:pPr>
  </w:style>
  <w:style w:type="character" w:styleId="af3">
    <w:name w:val="annotation reference"/>
    <w:basedOn w:val="a0"/>
    <w:uiPriority w:val="99"/>
    <w:semiHidden/>
    <w:unhideWhenUsed/>
    <w:rsid w:val="00C93295"/>
    <w:rPr>
      <w:sz w:val="16"/>
      <w:szCs w:val="16"/>
    </w:rPr>
  </w:style>
  <w:style w:type="paragraph" w:styleId="af4">
    <w:name w:val="annotation text"/>
    <w:basedOn w:val="a"/>
    <w:link w:val="af5"/>
    <w:uiPriority w:val="99"/>
    <w:semiHidden/>
    <w:unhideWhenUsed/>
    <w:rsid w:val="00C93295"/>
    <w:pPr>
      <w:spacing w:line="240" w:lineRule="auto"/>
    </w:pPr>
    <w:rPr>
      <w:sz w:val="20"/>
      <w:szCs w:val="20"/>
    </w:rPr>
  </w:style>
  <w:style w:type="character" w:customStyle="1" w:styleId="af5">
    <w:name w:val="批注文字 字符"/>
    <w:basedOn w:val="a0"/>
    <w:link w:val="af4"/>
    <w:uiPriority w:val="99"/>
    <w:semiHidden/>
    <w:rsid w:val="00C93295"/>
    <w:rPr>
      <w:sz w:val="20"/>
      <w:szCs w:val="20"/>
    </w:rPr>
  </w:style>
  <w:style w:type="paragraph" w:styleId="af6">
    <w:name w:val="annotation subject"/>
    <w:basedOn w:val="af4"/>
    <w:next w:val="af4"/>
    <w:link w:val="af7"/>
    <w:uiPriority w:val="99"/>
    <w:semiHidden/>
    <w:unhideWhenUsed/>
    <w:rsid w:val="00C93295"/>
    <w:rPr>
      <w:b/>
      <w:bCs/>
    </w:rPr>
  </w:style>
  <w:style w:type="character" w:customStyle="1" w:styleId="af7">
    <w:name w:val="批注主题 字符"/>
    <w:basedOn w:val="af5"/>
    <w:link w:val="af6"/>
    <w:uiPriority w:val="99"/>
    <w:semiHidden/>
    <w:rsid w:val="00C932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319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AB7AFB262E6A4AB0AD15ACDDD857B2" ma:contentTypeVersion="13" ma:contentTypeDescription="Create a new document." ma:contentTypeScope="" ma:versionID="739487d67c6743fd0dee64c02321d8d6">
  <xsd:schema xmlns:xsd="http://www.w3.org/2001/XMLSchema" xmlns:xs="http://www.w3.org/2001/XMLSchema" xmlns:p="http://schemas.microsoft.com/office/2006/metadata/properties" xmlns:ns3="85e4b134-642f-43a0-9587-ca7ffe46d4c3" xmlns:ns4="10e73d16-cfb1-4a6f-a58c-2cced2e7f52e" targetNamespace="http://schemas.microsoft.com/office/2006/metadata/properties" ma:root="true" ma:fieldsID="92ed69ffaba18cf46990ee18b1aa820b" ns3:_="" ns4:_="">
    <xsd:import namespace="85e4b134-642f-43a0-9587-ca7ffe46d4c3"/>
    <xsd:import namespace="10e73d16-cfb1-4a6f-a58c-2cced2e7f52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4b134-642f-43a0-9587-ca7ffe46d4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e73d16-cfb1-4a6f-a58c-2cced2e7f52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85e4b134-642f-43a0-9587-ca7ffe46d4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DA041D-26C3-43FB-A7BF-548110995F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4b134-642f-43a0-9587-ca7ffe46d4c3"/>
    <ds:schemaRef ds:uri="10e73d16-cfb1-4a6f-a58c-2cced2e7f5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849F43-93B3-4861-8BDF-72C7AF26129C}">
  <ds:schemaRefs>
    <ds:schemaRef ds:uri="http://schemas.microsoft.com/office/2006/metadata/properties"/>
    <ds:schemaRef ds:uri="http://schemas.microsoft.com/office/infopath/2007/PartnerControls"/>
    <ds:schemaRef ds:uri="85e4b134-642f-43a0-9587-ca7ffe46d4c3"/>
  </ds:schemaRefs>
</ds:datastoreItem>
</file>

<file path=customXml/itemProps3.xml><?xml version="1.0" encoding="utf-8"?>
<ds:datastoreItem xmlns:ds="http://schemas.openxmlformats.org/officeDocument/2006/customXml" ds:itemID="{3EE3F258-421C-465B-9820-57A193478F37}">
  <ds:schemaRefs>
    <ds:schemaRef ds:uri="http://schemas.microsoft.com/sharepoint/v3/contenttype/forms"/>
  </ds:schemaRefs>
</ds:datastoreItem>
</file>

<file path=customXml/itemProps4.xml><?xml version="1.0" encoding="utf-8"?>
<ds:datastoreItem xmlns:ds="http://schemas.openxmlformats.org/officeDocument/2006/customXml" ds:itemID="{B4A3D55E-5942-0D4C-8433-B832613B6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Xinchang</dc:creator>
  <cp:keywords/>
  <dc:description/>
  <cp:lastModifiedBy>Wang, Xinchang</cp:lastModifiedBy>
  <cp:revision>2</cp:revision>
  <dcterms:created xsi:type="dcterms:W3CDTF">2024-03-25T04:24:00Z</dcterms:created>
  <dcterms:modified xsi:type="dcterms:W3CDTF">2024-03-25T04:24:00Z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0x010100E2AB7AFB262E6A4AB0AD15ACDDD857B2</vt:lpwstr>
  </property>
</Properties>
</file>