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10" w:rsidRDefault="006A6559" w:rsidP="00C460D6">
      <w:pPr>
        <w:spacing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Preliminary study of cesium sorption on natural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illitic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 clay </w:t>
      </w:r>
    </w:p>
    <w:p w:rsidR="006A6559" w:rsidRPr="007D5422" w:rsidRDefault="006A6559" w:rsidP="00C460D6">
      <w:pPr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: Modelling approach with cation exchange</w:t>
      </w:r>
    </w:p>
    <w:p w:rsidR="00DD4EE0" w:rsidRPr="002C3AA8" w:rsidRDefault="00DD4EE0" w:rsidP="00C460D6">
      <w:pPr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460D6" w:rsidRDefault="00C460D6" w:rsidP="00C460D6">
      <w:pPr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Jeonghwan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Hwang</w:t>
      </w:r>
    </w:p>
    <w:p w:rsidR="00C460D6" w:rsidRDefault="00C460D6" w:rsidP="00C460D6">
      <w:p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460D6" w:rsidRPr="00C460D6" w:rsidRDefault="00C460D6" w:rsidP="00C460D6">
      <w:pPr>
        <w:pStyle w:val="a"/>
        <w:wordWrap/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2"/>
        </w:rPr>
      </w:pPr>
      <w:r w:rsidRPr="00C460D6">
        <w:rPr>
          <w:rFonts w:ascii="Times New Roman" w:hAnsi="Times New Roman" w:cs="Times New Roman"/>
          <w:i/>
          <w:color w:val="000000" w:themeColor="text1"/>
          <w:sz w:val="22"/>
        </w:rPr>
        <w:t xml:space="preserve">Geologic fluid dynamics &amp; </w:t>
      </w:r>
      <w:proofErr w:type="spellStart"/>
      <w:r w:rsidRPr="00C460D6">
        <w:rPr>
          <w:rFonts w:ascii="Times New Roman" w:hAnsi="Times New Roman" w:cs="Times New Roman"/>
          <w:i/>
          <w:color w:val="000000" w:themeColor="text1"/>
          <w:sz w:val="22"/>
        </w:rPr>
        <w:t>geofluids</w:t>
      </w:r>
      <w:proofErr w:type="spellEnd"/>
      <w:r w:rsidRPr="00C460D6">
        <w:rPr>
          <w:rFonts w:ascii="Times New Roman" w:hAnsi="Times New Roman" w:cs="Times New Roman"/>
          <w:i/>
          <w:color w:val="000000" w:themeColor="text1"/>
          <w:sz w:val="22"/>
        </w:rPr>
        <w:t xml:space="preserve"> Lab.</w:t>
      </w:r>
    </w:p>
    <w:p w:rsidR="00C460D6" w:rsidRPr="00C460D6" w:rsidRDefault="00C460D6" w:rsidP="00C460D6">
      <w:pPr>
        <w:pStyle w:val="a"/>
        <w:wordWrap/>
        <w:spacing w:line="360" w:lineRule="auto"/>
        <w:jc w:val="center"/>
        <w:rPr>
          <w:rFonts w:ascii="Times New Roman" w:hAnsi="Times New Roman" w:cs="Times New Roman"/>
          <w:i/>
          <w:color w:val="000000" w:themeColor="text1"/>
          <w:sz w:val="22"/>
        </w:rPr>
      </w:pPr>
      <w:r w:rsidRPr="00C460D6">
        <w:rPr>
          <w:rFonts w:ascii="Times New Roman" w:hAnsi="Times New Roman" w:cs="Times New Roman"/>
          <w:i/>
          <w:color w:val="000000" w:themeColor="text1"/>
          <w:sz w:val="22"/>
        </w:rPr>
        <w:t>Dept. of Earth System Sciences, Yonsei University</w:t>
      </w:r>
    </w:p>
    <w:p w:rsidR="00C460D6" w:rsidRPr="00C460D6" w:rsidRDefault="00C460D6" w:rsidP="00C460D6">
      <w:pPr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6720C" w:rsidRPr="00B21FF2" w:rsidRDefault="009B7E5E" w:rsidP="00B21FF2">
      <w:pPr>
        <w:spacing w:line="360" w:lineRule="auto"/>
        <w:ind w:left="0" w:firstLine="800"/>
        <w:rPr>
          <w:rFonts w:ascii="Times New Roman" w:hAnsi="Times New Roman" w:cs="Times New Roman"/>
          <w:sz w:val="24"/>
          <w:szCs w:val="24"/>
        </w:rPr>
      </w:pPr>
      <w:r w:rsidRPr="00B918E5">
        <w:rPr>
          <w:rFonts w:ascii="Times New Roman" w:hAnsi="Times New Roman" w:cs="Times New Roman"/>
          <w:sz w:val="24"/>
          <w:szCs w:val="24"/>
        </w:rPr>
        <w:t>Cation exchange model</w:t>
      </w:r>
      <w:r w:rsidR="007A70C3" w:rsidRPr="00B918E5">
        <w:rPr>
          <w:rFonts w:ascii="Times New Roman" w:hAnsi="Times New Roman" w:cs="Times New Roman"/>
          <w:sz w:val="24"/>
          <w:szCs w:val="24"/>
        </w:rPr>
        <w:t xml:space="preserve"> (CEM)</w:t>
      </w:r>
      <w:r w:rsidRPr="00B918E5">
        <w:rPr>
          <w:rFonts w:ascii="Times New Roman" w:hAnsi="Times New Roman" w:cs="Times New Roman"/>
          <w:sz w:val="24"/>
          <w:szCs w:val="24"/>
        </w:rPr>
        <w:t xml:space="preserve"> is one of the powerful model</w:t>
      </w:r>
      <w:r w:rsidR="00793880" w:rsidRPr="00B918E5">
        <w:rPr>
          <w:rFonts w:ascii="Times New Roman" w:hAnsi="Times New Roman" w:cs="Times New Roman"/>
          <w:sz w:val="24"/>
          <w:szCs w:val="24"/>
        </w:rPr>
        <w:t xml:space="preserve">ling </w:t>
      </w:r>
      <w:r w:rsidR="00793880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approach</w:t>
      </w:r>
      <w:r w:rsidR="008C0DA0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es</w:t>
      </w:r>
      <w:r w:rsidR="00793880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0D5A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evaluat</w:t>
      </w:r>
      <w:r w:rsidR="003C0D5A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0D5A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sorption propert</w:t>
      </w:r>
      <w:r w:rsidR="008149F9">
        <w:rPr>
          <w:rFonts w:ascii="Times New Roman" w:hAnsi="Times New Roman" w:cs="Times New Roman"/>
          <w:color w:val="000000" w:themeColor="text1"/>
          <w:sz w:val="24"/>
          <w:szCs w:val="24"/>
        </w:rPr>
        <w:t>ies</w:t>
      </w:r>
      <w:r w:rsidR="003C0D5A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3C10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793880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314C">
        <w:rPr>
          <w:rFonts w:ascii="Times New Roman" w:hAnsi="Times New Roman" w:cs="Times New Roman"/>
          <w:color w:val="000000" w:themeColor="text1"/>
          <w:sz w:val="24"/>
          <w:szCs w:val="24"/>
        </w:rPr>
        <w:t>clay mineral</w:t>
      </w:r>
      <w:r w:rsidR="00BC7F6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A70C3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330C3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</w:t>
      </w:r>
      <w:r w:rsidR="00B946FC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ajor </w:t>
      </w:r>
      <w:r w:rsidR="00AD5099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assumptions</w:t>
      </w:r>
      <w:r w:rsidR="00B946FC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7A70C3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CEM</w:t>
      </w:r>
      <w:r w:rsidR="00FB1D5E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that </w:t>
      </w:r>
      <w:r w:rsidR="00D75601" w:rsidRPr="002C3AA8">
        <w:rPr>
          <w:rFonts w:ascii="Times New Roman" w:hAnsi="Times New Roman" w:cs="Times New Roman"/>
          <w:color w:val="000000" w:themeColor="text1"/>
          <w:sz w:val="24"/>
          <w:szCs w:val="24"/>
        </w:rPr>
        <w:t>the perm</w:t>
      </w:r>
      <w:r w:rsidR="00D75601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anent negative charges are distributed on </w:t>
      </w:r>
      <w:r w:rsidR="00132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three </w:t>
      </w:r>
      <w:r w:rsidR="009A2D52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>exchange sites</w:t>
      </w:r>
      <w:r w:rsidR="00D656E3">
        <w:rPr>
          <w:rFonts w:ascii="Times New Roman" w:hAnsi="Times New Roman" w:cs="Times New Roman"/>
          <w:color w:val="000000" w:themeColor="text1"/>
          <w:sz w:val="24"/>
          <w:szCs w:val="24"/>
        </w:rPr>
        <w:t>, each having different site capacities and sorption affinities,</w:t>
      </w:r>
      <w:r w:rsidR="009A2D52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D75601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>clay mineral surfaces</w:t>
      </w:r>
      <w:r w:rsidR="00D656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D65E9">
        <w:rPr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r w:rsidR="00D656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sites </w:t>
      </w:r>
      <w:r w:rsidR="00D656E3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>(i.e., frayed edge sites, type Ⅱ sites</w:t>
      </w:r>
      <w:r w:rsidR="00B02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[high affinity and low capacity]</w:t>
      </w:r>
      <w:r w:rsidR="00D656E3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planar sites</w:t>
      </w:r>
      <w:r w:rsidR="00B02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[low affinity but high capacity]</w:t>
      </w:r>
      <w:r w:rsidR="00D656E3" w:rsidRPr="00DD4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656E3">
        <w:rPr>
          <w:rFonts w:ascii="Times New Roman" w:hAnsi="Times New Roman" w:cs="Times New Roman"/>
          <w:color w:val="000000" w:themeColor="text1"/>
          <w:sz w:val="24"/>
          <w:szCs w:val="24"/>
        </w:rPr>
        <w:t>are coupled to each other to fo</w:t>
      </w:r>
      <w:r w:rsidR="00B02FA2">
        <w:rPr>
          <w:rFonts w:ascii="Times New Roman" w:hAnsi="Times New Roman" w:cs="Times New Roman"/>
          <w:color w:val="000000" w:themeColor="text1"/>
          <w:sz w:val="24"/>
          <w:szCs w:val="24"/>
        </w:rPr>
        <w:t>rm a complex sorption mechanism.</w:t>
      </w:r>
      <w:r w:rsidR="008C0DA0" w:rsidRPr="006033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6720C" w:rsidRPr="00B918E5">
        <w:rPr>
          <w:rFonts w:ascii="Times New Roman" w:hAnsi="Times New Roman" w:cs="Times New Roman"/>
          <w:sz w:val="24"/>
          <w:szCs w:val="24"/>
        </w:rPr>
        <w:t xml:space="preserve">Here, we used total 12 </w:t>
      </w:r>
      <w:r w:rsidR="000C2BF5" w:rsidRPr="00B918E5">
        <w:rPr>
          <w:rFonts w:ascii="Times New Roman" w:hAnsi="Times New Roman" w:cs="Times New Roman"/>
          <w:sz w:val="24"/>
          <w:szCs w:val="24"/>
        </w:rPr>
        <w:t xml:space="preserve">samples of </w:t>
      </w:r>
      <w:r w:rsidR="0096720C" w:rsidRPr="00B918E5">
        <w:rPr>
          <w:rFonts w:ascii="Times New Roman" w:hAnsi="Times New Roman" w:cs="Times New Roman"/>
          <w:sz w:val="24"/>
          <w:szCs w:val="24"/>
        </w:rPr>
        <w:t xml:space="preserve">natural </w:t>
      </w:r>
      <w:proofErr w:type="spellStart"/>
      <w:r w:rsidR="0096720C" w:rsidRPr="00B918E5">
        <w:rPr>
          <w:rFonts w:ascii="Times New Roman" w:hAnsi="Times New Roman" w:cs="Times New Roman"/>
          <w:sz w:val="24"/>
          <w:szCs w:val="24"/>
        </w:rPr>
        <w:t>illit</w:t>
      </w:r>
      <w:r w:rsidR="00C460D6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="00C460D6">
        <w:rPr>
          <w:rFonts w:ascii="Times New Roman" w:hAnsi="Times New Roman" w:cs="Times New Roman"/>
          <w:sz w:val="24"/>
          <w:szCs w:val="24"/>
        </w:rPr>
        <w:t xml:space="preserve"> clay</w:t>
      </w:r>
      <w:r w:rsidR="0096720C" w:rsidRPr="00B918E5">
        <w:rPr>
          <w:rFonts w:ascii="Times New Roman" w:hAnsi="Times New Roman" w:cs="Times New Roman"/>
          <w:sz w:val="24"/>
          <w:szCs w:val="24"/>
        </w:rPr>
        <w:t xml:space="preserve"> to evaluate the sorption property</w:t>
      </w:r>
      <w:r w:rsidR="00AA05F3" w:rsidRPr="00B918E5">
        <w:rPr>
          <w:rFonts w:ascii="Times New Roman" w:hAnsi="Times New Roman" w:cs="Times New Roman"/>
          <w:sz w:val="24"/>
          <w:szCs w:val="24"/>
        </w:rPr>
        <w:t xml:space="preserve"> </w:t>
      </w:r>
      <w:r w:rsidR="00D33C10" w:rsidRPr="0059237D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AA05F3" w:rsidRPr="005923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0995">
        <w:rPr>
          <w:rFonts w:ascii="Times New Roman" w:hAnsi="Times New Roman" w:cs="Times New Roman"/>
          <w:sz w:val="24"/>
          <w:szCs w:val="24"/>
        </w:rPr>
        <w:t>Cs</w:t>
      </w:r>
      <w:r w:rsidR="0096720C" w:rsidRPr="00B918E5">
        <w:rPr>
          <w:rFonts w:ascii="Times New Roman" w:hAnsi="Times New Roman" w:cs="Times New Roman"/>
          <w:sz w:val="24"/>
          <w:szCs w:val="24"/>
        </w:rPr>
        <w:t xml:space="preserve"> utilizing CEM. </w:t>
      </w:r>
      <w:r w:rsidR="00D5639E" w:rsidRPr="00B918E5">
        <w:rPr>
          <w:rFonts w:ascii="Times New Roman" w:hAnsi="Times New Roman" w:cs="Times New Roman"/>
          <w:sz w:val="24"/>
          <w:szCs w:val="24"/>
        </w:rPr>
        <w:t xml:space="preserve">Ten samples (HC1-10) were collected from </w:t>
      </w:r>
      <w:proofErr w:type="spellStart"/>
      <w:r w:rsidR="00D5639E" w:rsidRPr="00B918E5">
        <w:rPr>
          <w:rFonts w:ascii="Times New Roman" w:hAnsi="Times New Roman" w:cs="Times New Roman"/>
          <w:sz w:val="24"/>
          <w:szCs w:val="24"/>
        </w:rPr>
        <w:t>Yeongdong</w:t>
      </w:r>
      <w:proofErr w:type="spellEnd"/>
      <w:r w:rsidR="00D5639E" w:rsidRPr="00B918E5">
        <w:rPr>
          <w:rFonts w:ascii="Times New Roman" w:hAnsi="Times New Roman" w:cs="Times New Roman"/>
          <w:sz w:val="24"/>
          <w:szCs w:val="24"/>
        </w:rPr>
        <w:t xml:space="preserve"> basin, South Korea, and other two samples</w:t>
      </w:r>
      <w:r w:rsidR="007A3410" w:rsidRPr="00B918E5">
        <w:rPr>
          <w:rFonts w:ascii="Times New Roman" w:hAnsi="Times New Roman" w:cs="Times New Roman"/>
          <w:sz w:val="24"/>
          <w:szCs w:val="24"/>
        </w:rPr>
        <w:t xml:space="preserve"> (MI and CI)</w:t>
      </w:r>
      <w:r w:rsidR="00D5639E" w:rsidRPr="00B918E5">
        <w:rPr>
          <w:rFonts w:ascii="Times New Roman" w:hAnsi="Times New Roman" w:cs="Times New Roman"/>
          <w:sz w:val="24"/>
          <w:szCs w:val="24"/>
        </w:rPr>
        <w:t xml:space="preserve"> were acquired from Montana, US and </w:t>
      </w:r>
      <w:proofErr w:type="spellStart"/>
      <w:r w:rsidR="00D5639E" w:rsidRPr="00B918E5">
        <w:rPr>
          <w:rFonts w:ascii="Times New Roman" w:hAnsi="Times New Roman" w:cs="Times New Roman"/>
          <w:sz w:val="24"/>
          <w:szCs w:val="24"/>
        </w:rPr>
        <w:t>Chuzhou</w:t>
      </w:r>
      <w:proofErr w:type="spellEnd"/>
      <w:r w:rsidR="00D5639E" w:rsidRPr="00B918E5">
        <w:rPr>
          <w:rFonts w:ascii="Times New Roman" w:hAnsi="Times New Roman" w:cs="Times New Roman"/>
          <w:sz w:val="24"/>
          <w:szCs w:val="24"/>
        </w:rPr>
        <w:t>, China, respectively.</w:t>
      </w:r>
      <w:r w:rsidR="00E23489" w:rsidRPr="00B918E5">
        <w:rPr>
          <w:rFonts w:ascii="Times New Roman" w:hAnsi="Times New Roman" w:cs="Times New Roman"/>
          <w:sz w:val="24"/>
          <w:szCs w:val="24"/>
        </w:rPr>
        <w:t xml:space="preserve"> </w:t>
      </w:r>
      <w:r w:rsidR="00B21FF2">
        <w:rPr>
          <w:rFonts w:ascii="Times New Roman" w:hAnsi="Times New Roman" w:cs="Times New Roman"/>
          <w:sz w:val="24"/>
          <w:szCs w:val="24"/>
        </w:rPr>
        <w:t xml:space="preserve">All samples were </w:t>
      </w:r>
      <w:r w:rsidR="007A24AD" w:rsidRPr="00B918E5">
        <w:rPr>
          <w:rFonts w:ascii="Times New Roman" w:hAnsi="Times New Roman" w:cs="Times New Roman"/>
          <w:sz w:val="24"/>
          <w:szCs w:val="24"/>
        </w:rPr>
        <w:t xml:space="preserve">identified with </w:t>
      </w:r>
      <w:r w:rsidR="00B21FF2">
        <w:rPr>
          <w:rFonts w:ascii="Times New Roman" w:hAnsi="Times New Roman" w:cs="Times New Roman"/>
          <w:sz w:val="24"/>
          <w:szCs w:val="24"/>
        </w:rPr>
        <w:t xml:space="preserve">major </w:t>
      </w:r>
      <w:proofErr w:type="spellStart"/>
      <w:r w:rsidR="007A24AD" w:rsidRPr="00B918E5">
        <w:rPr>
          <w:rFonts w:ascii="Times New Roman" w:hAnsi="Times New Roman" w:cs="Times New Roman"/>
          <w:sz w:val="24"/>
          <w:szCs w:val="24"/>
        </w:rPr>
        <w:t>illite</w:t>
      </w:r>
      <w:proofErr w:type="spellEnd"/>
      <w:r w:rsidR="007A24AD" w:rsidRPr="00B918E5">
        <w:rPr>
          <w:rFonts w:ascii="Times New Roman" w:hAnsi="Times New Roman" w:cs="Times New Roman"/>
          <w:sz w:val="24"/>
          <w:szCs w:val="24"/>
        </w:rPr>
        <w:t xml:space="preserve"> components (</w:t>
      </w:r>
      <w:r w:rsidR="0027067D" w:rsidRPr="00B918E5">
        <w:rPr>
          <w:rFonts w:ascii="Times New Roman" w:hAnsi="Times New Roman" w:cs="Times New Roman"/>
          <w:sz w:val="24"/>
          <w:szCs w:val="24"/>
        </w:rPr>
        <w:t>40</w:t>
      </w:r>
      <w:r w:rsidR="007A24AD" w:rsidRPr="00B918E5">
        <w:rPr>
          <w:rFonts w:ascii="Times New Roman" w:hAnsi="Times New Roman" w:cs="Times New Roman"/>
          <w:sz w:val="24"/>
          <w:szCs w:val="24"/>
        </w:rPr>
        <w:t xml:space="preserve">~75%) </w:t>
      </w:r>
      <w:r w:rsidR="00B21FF2">
        <w:rPr>
          <w:rFonts w:ascii="Times New Roman" w:hAnsi="Times New Roman" w:cs="Times New Roman"/>
          <w:sz w:val="24"/>
          <w:szCs w:val="24"/>
        </w:rPr>
        <w:t>using</w:t>
      </w:r>
      <w:r w:rsidR="00E83EF9">
        <w:rPr>
          <w:rFonts w:ascii="Times New Roman" w:hAnsi="Times New Roman" w:cs="Times New Roman"/>
          <w:sz w:val="24"/>
          <w:szCs w:val="24"/>
        </w:rPr>
        <w:t xml:space="preserve"> XRD analysis,</w:t>
      </w:r>
      <w:r w:rsidR="007A24AD" w:rsidRPr="00B918E5">
        <w:rPr>
          <w:rFonts w:ascii="Times New Roman" w:hAnsi="Times New Roman" w:cs="Times New Roman"/>
          <w:sz w:val="24"/>
          <w:szCs w:val="24"/>
        </w:rPr>
        <w:t xml:space="preserve"> </w:t>
      </w:r>
      <w:r w:rsidR="00E83EF9">
        <w:rPr>
          <w:rFonts w:ascii="Times New Roman" w:hAnsi="Times New Roman" w:cs="Times New Roman"/>
          <w:sz w:val="24"/>
          <w:szCs w:val="24"/>
        </w:rPr>
        <w:t>h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owever, some samples represented 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extremely 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>low</w:t>
      </w:r>
      <w:r w:rsidR="00DD4EE0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 of cation exchange capacities (&lt;0.05 </w:t>
      </w:r>
      <w:proofErr w:type="spellStart"/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>eq</w:t>
      </w:r>
      <w:proofErr w:type="spellEnd"/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kg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than </w:t>
      </w:r>
      <w:r w:rsidR="00DD4EE0">
        <w:rPr>
          <w:rFonts w:ascii="Times New Roman" w:hAnsi="Times New Roman" w:cs="Times New Roman"/>
          <w:color w:val="000000" w:themeColor="text1"/>
          <w:sz w:val="24"/>
          <w:szCs w:val="24"/>
        </w:rPr>
        <w:t>‘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reference </w:t>
      </w:r>
      <w:proofErr w:type="spellStart"/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>illite</w:t>
      </w:r>
      <w:proofErr w:type="spellEnd"/>
      <w:r w:rsidR="00DD4EE0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(0.1</w:t>
      </w:r>
      <w:r w:rsidR="00EF210F" w:rsidRPr="00B918E5">
        <w:rPr>
          <w:rFonts w:ascii="Times New Roman" w:hAnsi="Times New Roman" w:cs="Times New Roman"/>
          <w:sz w:val="24"/>
          <w:szCs w:val="24"/>
        </w:rPr>
        <w:t>~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0.4 </w:t>
      </w:r>
      <w:proofErr w:type="spellStart"/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>eq</w:t>
      </w:r>
      <w:proofErr w:type="spellEnd"/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kg</w:t>
      </w:r>
      <w:r w:rsidR="00E83EF9" w:rsidRPr="00E83EF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DD4EE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83E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A24AD" w:rsidRPr="00B76B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52A2" w:rsidRPr="00B918E5">
        <w:rPr>
          <w:rFonts w:ascii="Times New Roman" w:hAnsi="Times New Roman" w:cs="Times New Roman"/>
          <w:sz w:val="24"/>
          <w:szCs w:val="24"/>
        </w:rPr>
        <w:t>S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orption experiments were performed using 50mL batch to </w:t>
      </w:r>
      <w:r w:rsidR="00AA05F3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collect the 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experimental data</w:t>
      </w:r>
      <w:r w:rsidR="00CA4BD8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set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at </w:t>
      </w:r>
      <w:r w:rsidR="00C652A2" w:rsidRPr="00B918E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0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-7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~10</w:t>
      </w:r>
      <w:r w:rsidR="00C652A2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-2</w:t>
      </w:r>
      <w:r w:rsidR="00AA05F3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="0055342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mol</w:t>
      </w:r>
      <w:proofErr w:type="spellEnd"/>
      <w:r w:rsidR="0055342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L</w:t>
      </w:r>
      <w:r w:rsidR="00553428" w:rsidRPr="00553428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-1</w:t>
      </w:r>
      <w:r w:rsidR="00AA05F3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of </w:t>
      </w:r>
      <w:r w:rsidR="00E152D2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Cs</w:t>
      </w:r>
      <w:r w:rsidR="00AA05F3" w:rsidRPr="00B918E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AA05F3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concentration.</w:t>
      </w:r>
      <w:r w:rsidR="00710D80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E83EF9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T</w:t>
      </w:r>
      <w:r w:rsidR="00B870B5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he CEM </w:t>
      </w:r>
      <w:r w:rsidR="00841B43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efficiently </w:t>
      </w:r>
      <w:r w:rsidR="00B870B5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evaluated</w:t>
      </w:r>
      <w:r w:rsidR="00DE149A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for</w:t>
      </w:r>
      <w:r w:rsidR="00B870B5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E149A" w:rsidRPr="00406DC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sorption</w:t>
      </w:r>
      <w:r w:rsidR="0059237D" w:rsidRPr="00406DC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properties</w:t>
      </w:r>
      <w:r w:rsidR="00DE149A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E73AD2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of natural </w:t>
      </w:r>
      <w:proofErr w:type="spellStart"/>
      <w:r w:rsidR="00E73AD2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illitic</w:t>
      </w:r>
      <w:proofErr w:type="spellEnd"/>
      <w:r w:rsidR="00E73AD2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clay</w:t>
      </w:r>
      <w:r w:rsidR="00E83EF9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e</w:t>
      </w:r>
      <w:r w:rsidR="00DE149A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specially the effect</w:t>
      </w:r>
      <w:r w:rsidR="00E73AD2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</w:t>
      </w:r>
      <w:r w:rsidR="00DE149A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of frayed edge sites and type </w:t>
      </w:r>
      <w:r w:rsidR="00DE149A" w:rsidRPr="00A02B00">
        <w:rPr>
          <w:rFonts w:ascii="Times New Roman" w:hAnsi="Times New Roman" w:cs="Times New Roman"/>
          <w:color w:val="000000" w:themeColor="text1"/>
          <w:sz w:val="24"/>
          <w:szCs w:val="24"/>
        </w:rPr>
        <w:t>Ⅱ</w:t>
      </w:r>
      <w:r w:rsidR="00DE149A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sites</w:t>
      </w:r>
      <w:r w:rsidR="008C0DA0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2959F8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on low cesium concentration</w:t>
      </w:r>
      <w:r w:rsidR="00E73AD2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.</w:t>
      </w:r>
      <w:r w:rsidR="00436B67" w:rsidRPr="00A02B00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T</w:t>
      </w:r>
      <w:r w:rsidR="00DE149A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he future direction is </w:t>
      </w:r>
      <w:r w:rsidR="007479EC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coupling</w:t>
      </w:r>
      <w:r w:rsidR="00DE149A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CEM with surface complexation model</w:t>
      </w:r>
      <w:r w:rsidR="000551D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(SCM)</w:t>
      </w:r>
      <w:r w:rsidR="00DE149A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0551D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to </w:t>
      </w:r>
      <w:r w:rsidR="00C460D6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describ</w:t>
      </w:r>
      <w:r w:rsidR="000551D8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</w:t>
      </w:r>
      <w:r w:rsidR="00C460D6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the </w:t>
      </w:r>
      <w:r w:rsidR="00DE149A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sorption process</w:t>
      </w:r>
      <w:r w:rsidR="000C564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</w:t>
      </w:r>
      <w:r w:rsidR="00814394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the </w:t>
      </w:r>
      <w:r w:rsidR="00D33C10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sorption </w:t>
      </w:r>
      <w:r w:rsidR="000C5645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site</w:t>
      </w:r>
      <w:r w:rsidR="00C460D6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more precisely</w:t>
      </w:r>
      <w:r w:rsidR="00DE149A" w:rsidRPr="00DE14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.</w:t>
      </w:r>
    </w:p>
    <w:sectPr w:rsidR="0096720C" w:rsidRPr="00B21FF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E5E"/>
    <w:rsid w:val="000317F3"/>
    <w:rsid w:val="000551D8"/>
    <w:rsid w:val="000C2BF5"/>
    <w:rsid w:val="000C5645"/>
    <w:rsid w:val="00132625"/>
    <w:rsid w:val="001605B1"/>
    <w:rsid w:val="001D6CAC"/>
    <w:rsid w:val="001F0995"/>
    <w:rsid w:val="00237FEE"/>
    <w:rsid w:val="0027067D"/>
    <w:rsid w:val="002959F8"/>
    <w:rsid w:val="002C3AA8"/>
    <w:rsid w:val="003279EA"/>
    <w:rsid w:val="00394B04"/>
    <w:rsid w:val="003C0D5A"/>
    <w:rsid w:val="00406DCD"/>
    <w:rsid w:val="00413B4C"/>
    <w:rsid w:val="004308E1"/>
    <w:rsid w:val="004330C3"/>
    <w:rsid w:val="00436B67"/>
    <w:rsid w:val="00485E72"/>
    <w:rsid w:val="004B051C"/>
    <w:rsid w:val="00500E22"/>
    <w:rsid w:val="00526205"/>
    <w:rsid w:val="00553428"/>
    <w:rsid w:val="00574982"/>
    <w:rsid w:val="0059237D"/>
    <w:rsid w:val="005B59CC"/>
    <w:rsid w:val="0060336E"/>
    <w:rsid w:val="006079E6"/>
    <w:rsid w:val="0064314C"/>
    <w:rsid w:val="006A6559"/>
    <w:rsid w:val="00710D80"/>
    <w:rsid w:val="007479EC"/>
    <w:rsid w:val="00780AA4"/>
    <w:rsid w:val="00793880"/>
    <w:rsid w:val="007A24AD"/>
    <w:rsid w:val="007A3410"/>
    <w:rsid w:val="007A70C3"/>
    <w:rsid w:val="007D5422"/>
    <w:rsid w:val="007E7648"/>
    <w:rsid w:val="007F31F8"/>
    <w:rsid w:val="00814394"/>
    <w:rsid w:val="008149F9"/>
    <w:rsid w:val="00841B43"/>
    <w:rsid w:val="008634B9"/>
    <w:rsid w:val="008A20AA"/>
    <w:rsid w:val="008C0DA0"/>
    <w:rsid w:val="00926BBC"/>
    <w:rsid w:val="00926D3A"/>
    <w:rsid w:val="009405BE"/>
    <w:rsid w:val="00962EFA"/>
    <w:rsid w:val="0096720C"/>
    <w:rsid w:val="009A2D52"/>
    <w:rsid w:val="009B7E5E"/>
    <w:rsid w:val="00A02B00"/>
    <w:rsid w:val="00AA05F3"/>
    <w:rsid w:val="00AD5099"/>
    <w:rsid w:val="00B02FA2"/>
    <w:rsid w:val="00B149D7"/>
    <w:rsid w:val="00B21FF2"/>
    <w:rsid w:val="00B76B02"/>
    <w:rsid w:val="00B870B5"/>
    <w:rsid w:val="00B918E5"/>
    <w:rsid w:val="00B946FC"/>
    <w:rsid w:val="00BC3DD7"/>
    <w:rsid w:val="00BC7F65"/>
    <w:rsid w:val="00BD7534"/>
    <w:rsid w:val="00BE6494"/>
    <w:rsid w:val="00C45D3C"/>
    <w:rsid w:val="00C460D6"/>
    <w:rsid w:val="00C63796"/>
    <w:rsid w:val="00C652A2"/>
    <w:rsid w:val="00CA4BD8"/>
    <w:rsid w:val="00CC54D0"/>
    <w:rsid w:val="00CD65E9"/>
    <w:rsid w:val="00D01E11"/>
    <w:rsid w:val="00D33C10"/>
    <w:rsid w:val="00D5639E"/>
    <w:rsid w:val="00D656E3"/>
    <w:rsid w:val="00D75601"/>
    <w:rsid w:val="00DD4EE0"/>
    <w:rsid w:val="00DE149A"/>
    <w:rsid w:val="00DE4BEB"/>
    <w:rsid w:val="00E152D2"/>
    <w:rsid w:val="00E23489"/>
    <w:rsid w:val="00E24B81"/>
    <w:rsid w:val="00E73AD2"/>
    <w:rsid w:val="00E83EF9"/>
    <w:rsid w:val="00EB1019"/>
    <w:rsid w:val="00EF210F"/>
    <w:rsid w:val="00F076F6"/>
    <w:rsid w:val="00FB1D5E"/>
    <w:rsid w:val="00FB4CF2"/>
    <w:rsid w:val="00FD2BCF"/>
    <w:rsid w:val="00FE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1121"/>
  <w15:chartTrackingRefBased/>
  <w15:docId w15:val="{CBAAB0F6-7732-4FB2-8905-8D82DC47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/>
        <w:ind w:left="40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460D6"/>
    <w:pPr>
      <w:widowControl w:val="0"/>
      <w:wordWrap w:val="0"/>
      <w:autoSpaceDE w:val="0"/>
      <w:autoSpaceDN w:val="0"/>
      <w:spacing w:after="0" w:line="384" w:lineRule="auto"/>
      <w:ind w:left="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FF2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F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황정환</dc:creator>
  <cp:keywords/>
  <dc:description/>
  <cp:lastModifiedBy>황정환</cp:lastModifiedBy>
  <cp:revision>88</cp:revision>
  <cp:lastPrinted>2019-11-19T00:49:00Z</cp:lastPrinted>
  <dcterms:created xsi:type="dcterms:W3CDTF">2019-11-18T12:50:00Z</dcterms:created>
  <dcterms:modified xsi:type="dcterms:W3CDTF">2019-11-19T05:52:00Z</dcterms:modified>
</cp:coreProperties>
</file>